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33425" cy="914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UNIVERSIDADE FEDERAL DO PARÁ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INSTITUTO DE CIÊNCIAS EXATAS E NATURAIS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PROGRAMA DE PÓS-GRADUAÇÃO EM CIÊNCIA DA COMPUTAÇÃO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5" w:before="0" w:line="48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CARTA DE ANUÊNCIA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142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Em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conformidade com o Regimento Geral dos Cursos de Pós-Graduação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Strictu Sensu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 UFPA – Resolução nº 3.870/2009, 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Times" w:cs="Times" w:eastAsia="Times" w:hAnsi="Times"/>
          <w:b w:val="1"/>
          <w:sz w:val="23"/>
          <w:szCs w:val="23"/>
          <w:rtl w:val="0"/>
        </w:rPr>
        <w:t xml:space="preserve">D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 ORIENTADOR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aceito o compromisso de orientar e acompanhar o candidato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NOME DO DISCENTE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no desenvolvimento de seu projeto de 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pesquisa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intitulado “</w:t>
      </w:r>
      <w:r w:rsidDel="00000000" w:rsidR="00000000" w:rsidRPr="00000000">
        <w:rPr>
          <w:rFonts w:ascii="Times" w:cs="Times" w:eastAsia="Times" w:hAnsi="Times"/>
          <w:b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TÍTULO DO PROJETO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”, uma vez aprovado no Processo Seletivo de Doutorado</w:t>
      </w:r>
      <w:r w:rsidDel="00000000" w:rsidR="00000000" w:rsidRPr="00000000">
        <w:rPr>
          <w:rFonts w:ascii="Times" w:cs="Times" w:eastAsia="Times" w:hAnsi="Times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Edital de Seleção de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ANO DO EDITAL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do Programa de Pós-Graduação em Ciência da Computação. O 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estudo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proposto se enquadra na área de concentração:  </w:t>
      </w:r>
      <w:r w:rsidDel="00000000" w:rsidR="00000000" w:rsidRPr="00000000">
        <w:rPr>
          <w:rFonts w:ascii="Times" w:cs="Times" w:eastAsia="Times" w:hAnsi="Times"/>
          <w:b w:val="1"/>
          <w:sz w:val="23"/>
          <w:szCs w:val="23"/>
          <w:rtl w:val="0"/>
        </w:rPr>
        <w:t xml:space="preserve">Sistemas de Computação OU Sistemas de Informação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; e na</w:t>
      </w:r>
      <w:r w:rsidDel="00000000" w:rsidR="00000000" w:rsidRPr="00000000">
        <w:rPr>
          <w:rFonts w:ascii="Times" w:cs="Times" w:eastAsia="Times" w:hAnsi="Times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Linha de Pesquisa: </w:t>
      </w:r>
      <w:r w:rsidDel="00000000" w:rsidR="00000000" w:rsidRPr="00000000">
        <w:rPr>
          <w:rFonts w:ascii="Times" w:cs="Times" w:eastAsia="Times" w:hAnsi="Times"/>
          <w:b w:val="1"/>
          <w:sz w:val="23"/>
          <w:szCs w:val="23"/>
          <w:rtl w:val="0"/>
        </w:rPr>
        <w:t xml:space="preserve">Redes de Comunicação OU Inteligência Computacional OU Gestão da Informação OU Engenharia de Software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. Por fim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avalio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plano de trabalho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apresentado pelo candidato com a nota </w:t>
      </w:r>
      <w:r w:rsidDel="00000000" w:rsidR="00000000" w:rsidRPr="00000000">
        <w:rPr>
          <w:rFonts w:ascii="Times" w:cs="Times" w:eastAsia="Times" w:hAnsi="Times"/>
          <w:b w:val="1"/>
          <w:sz w:val="23"/>
          <w:szCs w:val="23"/>
          <w:rtl w:val="0"/>
        </w:rPr>
        <w:t xml:space="preserve">XX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(onde 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a nota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máxim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a é 10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5" w:before="0" w:line="480" w:lineRule="auto"/>
        <w:ind w:left="4837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Belém (PA), </w:t>
      </w:r>
      <w:r w:rsidDel="00000000" w:rsidR="00000000" w:rsidRPr="00000000">
        <w:rPr>
          <w:rFonts w:ascii="Times" w:cs="Times" w:eastAsia="Times" w:hAnsi="Times"/>
          <w:b w:val="1"/>
          <w:sz w:val="23"/>
          <w:szCs w:val="23"/>
          <w:rtl w:val="0"/>
        </w:rPr>
        <w:t xml:space="preserve">XX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" w:cs="Times" w:eastAsia="Times" w:hAnsi="Times"/>
          <w:b w:val="1"/>
          <w:sz w:val="23"/>
          <w:szCs w:val="23"/>
          <w:rtl w:val="0"/>
        </w:rPr>
        <w:t xml:space="preserve">XX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" w:cs="Times" w:eastAsia="Times" w:hAnsi="Times"/>
          <w:b w:val="1"/>
          <w:sz w:val="23"/>
          <w:szCs w:val="23"/>
          <w:rtl w:val="0"/>
        </w:rPr>
        <w:t xml:space="preserve">XX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837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Prof(a). Dr(a).</w:t>
      </w:r>
      <w:r w:rsidDel="00000000" w:rsidR="00000000" w:rsidRPr="00000000">
        <w:rPr>
          <w:rFonts w:ascii="Times" w:cs="Times" w:eastAsia="Times" w:hAnsi="Times"/>
          <w:i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1"/>
          <w:sz w:val="23"/>
          <w:szCs w:val="23"/>
          <w:rtl w:val="0"/>
        </w:rPr>
        <w:t xml:space="preserve">NOME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Docente do Programa de </w:t>
      </w:r>
      <w:r w:rsidDel="00000000" w:rsidR="00000000" w:rsidRPr="00000000">
        <w:rPr>
          <w:rFonts w:ascii="Times" w:cs="Times" w:eastAsia="Times" w:hAnsi="Times"/>
          <w:i w:val="1"/>
          <w:sz w:val="23"/>
          <w:szCs w:val="23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ós-Graduação em Ciência da Computação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Instituto de Ciências Exatas e Naturais – Programa de Pós-Graduação em Ciência da Computação End. UFPA – Cidade Universitária José Silveira Netto Av. Augusto Corrêa, 01, setor Básico – Guamá – Belém/ PA-66.075-110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Site: </w:t>
      </w:r>
      <w:r w:rsidDel="00000000" w:rsidR="00000000" w:rsidRPr="00000000">
        <w:rPr>
          <w:rFonts w:ascii="Times" w:cs="Times" w:eastAsia="Times" w:hAnsi="Times"/>
          <w:sz w:val="19"/>
          <w:szCs w:val="19"/>
          <w:rtl w:val="0"/>
        </w:rPr>
        <w:t xml:space="preserve">http://ppgcc.propesp.ufpa.br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7340" w:w="11900"/>
      <w:pgMar w:bottom="643" w:top="1142" w:left="1470" w:right="11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QZAUDI+TimesNewRomanPSMT" w:cs="QZAUDI+TimesNewRomanPSMT" w:hAnsi="QZAUDI+TimesNewRomanPSMT"/>
      <w:color w:val="000000"/>
      <w:sz w:val="24"/>
      <w:szCs w:val="24"/>
    </w:rPr>
  </w:style>
  <w:style w:type="paragraph" w:styleId="CM1" w:customStyle="1">
    <w:name w:val="CM1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pPr>
      <w:spacing w:line="416" w:lineRule="atLeast"/>
    </w:pPr>
    <w:rPr>
      <w:rFonts w:cs="Times New Roman"/>
      <w:color w:val="auto"/>
    </w:rPr>
  </w:style>
  <w:style w:type="paragraph" w:styleId="TtulodaFolhadeRosto" w:customStyle="1">
    <w:name w:val="Título da Folha de Rosto"/>
    <w:basedOn w:val="Normal"/>
    <w:next w:val="Normal"/>
    <w:rsid w:val="00DC7447"/>
    <w:pPr>
      <w:widowControl w:val="0"/>
      <w:suppressAutoHyphens w:val="1"/>
      <w:spacing w:after="120" w:line="360" w:lineRule="auto"/>
      <w:ind w:left="1701" w:right="1701"/>
      <w:jc w:val="center"/>
    </w:pPr>
    <w:rPr>
      <w:rFonts w:ascii="Arial" w:eastAsia="Times New Roman" w:hAnsi="Arial"/>
      <w:b w:val="1"/>
      <w:kern w:val="1"/>
      <w:sz w:val="28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83xfgN3tuZXAyKo/sw7EwqQrwQ==">AMUW2mUsT36sApEkUZegwBtEMw3+4wfAdoUKxbB6oR5u/k3ojluYPSdn5axicr/BWcFJ6sKFsrHzF+Vr4qJCun4Oq1GnP7km9JT313aPBe6z6/N8EHanke+0pmQbYRTDx/qkjco+NRXV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2019-09-24T13:33:00Z</dcterms:created>
  <dc:creator>dhs</dc:creator>
</cp:coreProperties>
</file>